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60" w:firstLineChars="100"/>
        <w:jc w:val="both"/>
        <w:rPr>
          <w:rFonts w:hint="eastAsia" w:ascii="仿宋_GB2312" w:hAnsi="仿宋_GB2312" w:eastAsia="仿宋_GB2312" w:cs="仿宋_GB2312"/>
          <w:spacing w:val="-2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pacing w:val="-20"/>
          <w:sz w:val="30"/>
          <w:szCs w:val="30"/>
          <w:lang w:eastAsia="zh-CN"/>
        </w:rPr>
        <w:t>附件一：</w:t>
      </w:r>
    </w:p>
    <w:p>
      <w:pPr>
        <w:spacing w:line="560" w:lineRule="exact"/>
        <w:ind w:firstLine="400" w:firstLineChars="100"/>
        <w:jc w:val="center"/>
        <w:rPr>
          <w:rFonts w:ascii="方正小标宋简体" w:hAnsi="方正小标宋简体"/>
          <w:spacing w:val="-20"/>
          <w:sz w:val="44"/>
          <w:szCs w:val="44"/>
        </w:rPr>
      </w:pPr>
      <w:r>
        <w:rPr>
          <w:rFonts w:ascii="方正小标宋简体" w:hAnsi="方正小标宋简体"/>
          <w:spacing w:val="-20"/>
          <w:sz w:val="44"/>
          <w:szCs w:val="44"/>
        </w:rPr>
        <w:t>市直所</w:t>
      </w:r>
      <w:r>
        <w:rPr>
          <w:rFonts w:hint="eastAsia" w:ascii="方正小标宋简体" w:hAnsi="方正小标宋简体"/>
          <w:spacing w:val="-20"/>
          <w:sz w:val="44"/>
          <w:szCs w:val="44"/>
        </w:rPr>
        <w:t>、区县所</w:t>
      </w:r>
      <w:r>
        <w:rPr>
          <w:rFonts w:ascii="方正小标宋简体" w:hAnsi="方正小标宋简体"/>
          <w:spacing w:val="-20"/>
          <w:sz w:val="44"/>
          <w:szCs w:val="44"/>
        </w:rPr>
        <w:t>上报</w:t>
      </w:r>
      <w:r>
        <w:rPr>
          <w:rFonts w:hint="eastAsia" w:ascii="方正小标宋简体" w:hAnsi="方正小标宋简体"/>
          <w:spacing w:val="-20"/>
          <w:sz w:val="44"/>
          <w:szCs w:val="44"/>
        </w:rPr>
        <w:t>律师</w:t>
      </w:r>
      <w:r>
        <w:rPr>
          <w:rFonts w:ascii="方正小标宋简体" w:hAnsi="方正小标宋简体"/>
          <w:spacing w:val="-20"/>
          <w:sz w:val="44"/>
          <w:szCs w:val="44"/>
        </w:rPr>
        <w:t>年度检查考核材料</w:t>
      </w:r>
    </w:p>
    <w:p>
      <w:pPr>
        <w:spacing w:line="560" w:lineRule="exact"/>
        <w:ind w:firstLine="400" w:firstLineChars="100"/>
        <w:jc w:val="center"/>
        <w:rPr>
          <w:rFonts w:ascii="方正小标宋简体" w:hAnsi="黑体"/>
          <w:sz w:val="44"/>
          <w:szCs w:val="44"/>
        </w:rPr>
      </w:pPr>
      <w:bookmarkStart w:id="0" w:name="_GoBack"/>
      <w:bookmarkEnd w:id="0"/>
      <w:r>
        <w:rPr>
          <w:rFonts w:ascii="方正小标宋简体" w:hAnsi="方正小标宋简体"/>
          <w:spacing w:val="-20"/>
          <w:sz w:val="44"/>
          <w:szCs w:val="44"/>
        </w:rPr>
        <w:t>时间安排表</w:t>
      </w:r>
    </w:p>
    <w:tbl>
      <w:tblPr>
        <w:tblStyle w:val="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530"/>
        <w:gridCol w:w="7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时间</w:t>
            </w:r>
          </w:p>
        </w:tc>
        <w:tc>
          <w:tcPr>
            <w:tcW w:w="7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4月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9日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上午</w:t>
            </w:r>
          </w:p>
        </w:tc>
        <w:tc>
          <w:tcPr>
            <w:tcW w:w="7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德和衡分所、君永分所、东卫分所、华泰分所、君泽君分所、兰台分所、鑫诺分所、天平分所、炜衡分所、中伦文德分所、中银分所、诚公分所、金桥百信分所、爱法堂所、安必信所、成法所、楚桥所、楚仁所、楚文所、辰邦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下午</w:t>
            </w:r>
          </w:p>
        </w:tc>
        <w:tc>
          <w:tcPr>
            <w:tcW w:w="7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浩天信和分所、君言分所、德纳分所、国晖分所、华商分所、昂承所、百信所、邦卓所、本章所、碧灏分所、秉言所、炳坤所、博泰所、博言所、不罔所、昌言分所、长善所、常邦所、畅元所、朝元所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5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4月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10日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上午</w:t>
            </w:r>
          </w:p>
        </w:tc>
        <w:tc>
          <w:tcPr>
            <w:tcW w:w="7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楚一所、大梵所、大鲲所、大巧所、大相正行所、淡远所、道格所、道亦道所、德都所、鼎昌所、东方阳光所、二十一世纪所、法税所、方照所、方哲所、孚悦所、芙蓉所、复合税会所、富强所、甘梦所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下午</w:t>
            </w:r>
          </w:p>
        </w:tc>
        <w:tc>
          <w:tcPr>
            <w:tcW w:w="7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纲维所、高天所、高泽所、工总所、光韵所、广济所、贵以专所、海天所、翰骏程所、豪宇所、和润所、和一所、和弈辉所、恒昌所、弘湘所、红雨所、宏度所、鸿明所、厚川所、华良国路所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5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4月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11日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上午</w:t>
            </w:r>
          </w:p>
        </w:tc>
        <w:tc>
          <w:tcPr>
            <w:tcW w:w="7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华略所、华韶所、华硕所、华湘所、怀治所、环楚所、回归线所、汇辰所、惠兴邦所、吉顺所、极点所、霁虹所、嘉麟所、嘉仕迪所、坚铮所、简单所、见田所、鉴庭所、江荣所、解梵所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下午</w:t>
            </w:r>
          </w:p>
        </w:tc>
        <w:tc>
          <w:tcPr>
            <w:tcW w:w="7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金厚所、金凯华所、金桥所、金瑞所、金顺达所、金湘所、精彩所、竞翔所、久景所、君安达所、君富所、君荣所、君信所、俊彦所、骏熙所、开阳所、科云所、旷真所、揽胜所、理默所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5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4月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12日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上午</w:t>
            </w:r>
          </w:p>
        </w:tc>
        <w:tc>
          <w:tcPr>
            <w:tcW w:w="7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理曜所、联合天成所、联进所、良光所、良锐所、龙冠所、路衡所、路虎所、麓谷所、麓邻所、麓山所、迈旭所、蜜獾所、木枫所、南琴所、南燕所、丕正所、平康所、平尚所、屏翰所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下午</w:t>
            </w:r>
          </w:p>
        </w:tc>
        <w:tc>
          <w:tcPr>
            <w:tcW w:w="7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普沙所、普特所、齐顺所、淇凭所、启贤所、清枫所、清源所、权度所、群龙所、人海所、仁本所、仁翰所、任达所、任金所、融邦所、融厦所、融源所、瀜泰所、锐和所、锐杰所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5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4月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15日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上午</w:t>
            </w:r>
          </w:p>
        </w:tc>
        <w:tc>
          <w:tcPr>
            <w:tcW w:w="7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锐眼所、睿邦所、睿淼所、若华所、三浦所、三腾所、三协所、善上所、商管所、商周所、上马所、邵文所、晟和所、师盛所、首乐所、首选所、司康所、思博达所、思想所、四度所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下午</w:t>
            </w:r>
          </w:p>
        </w:tc>
        <w:tc>
          <w:tcPr>
            <w:tcW w:w="7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肃天所、腾荣所、天楚所、天扶所、天恒健所、天弘远所、天镜所、霆达所、通达恒信所、同才所、同升（长沙）所、同湘所、图邦所、途顺所、望华所、威朗所、唯楚所、唯君所、惟余所、维毅所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4月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16日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上午</w:t>
            </w:r>
          </w:p>
        </w:tc>
        <w:tc>
          <w:tcPr>
            <w:tcW w:w="7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炜弘所、闻胜所、吾同所、五湖所、五之所、夏海所、湘博所、湘鼎所、湘浩所、湘恒所、湘建所、湘民所、湘诺所、湘泉所、湘润所、湘商所、湘声所、湘晟所、湘天所、湘行所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下午</w:t>
            </w:r>
          </w:p>
        </w:tc>
        <w:tc>
          <w:tcPr>
            <w:tcW w:w="7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湘旭所、湘言所、湘一所、湘正所、湘知远所、潇平所、潇湘所、协雅所、谐正所、欣晟所、鑫铭程所、鑫湾所、星邦所、星楚所、醒龙所、雄天所、寻壹所、雅廷所、燕宇所、益云所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4月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17日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上午</w:t>
            </w:r>
          </w:p>
        </w:tc>
        <w:tc>
          <w:tcPr>
            <w:tcW w:w="7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翼晨所、吟正所、英萃所、瀛湘所、永恩所、永晟所、优驰所、裕生所、誉顺所、毓秀所、元端所、源美所、源真所、岳林所、岳隆所、悦凌所、越一所、云端所、云桥所、云生海所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下午</w:t>
            </w:r>
          </w:p>
        </w:tc>
        <w:tc>
          <w:tcPr>
            <w:tcW w:w="7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云一所、芸生所、泽伦所、展航所、兆弘所、哲惠所、真泽所、正方所、正军所、正龙所、正强所、正湘所、正義维所、正之道所、知一所、智嵘所、智术所、中楚所、中郡所、中奕所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5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4月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18日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上午</w:t>
            </w:r>
          </w:p>
        </w:tc>
        <w:tc>
          <w:tcPr>
            <w:tcW w:w="7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长沙县、浏阳市、宁乡县、望城区、雨花区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下午</w:t>
            </w:r>
          </w:p>
        </w:tc>
        <w:tc>
          <w:tcPr>
            <w:tcW w:w="7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芙蓉区、天心区、岳麓区、开福区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5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4月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19日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上午</w:t>
            </w:r>
          </w:p>
        </w:tc>
        <w:tc>
          <w:tcPr>
            <w:tcW w:w="7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金州、盈科分所、湘军麓和、道宽、人和人、言顺、弘一、大成、森力、湘达、华夏方圆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下午</w:t>
            </w:r>
          </w:p>
        </w:tc>
        <w:tc>
          <w:tcPr>
            <w:tcW w:w="7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中禹航所、仲声所、众铭所、卓越所、子曰道德所、段和段分所、海华永泰分所、汇业分所、天尚分所、协力分所、君集分所、兰迪分所、星河分所、格方分所、正羲维所、万商天勤分所、天穗分所、凯恒所、汉盛分所、隆言宏盛所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710FB"/>
    <w:rsid w:val="2AB710FB"/>
    <w:rsid w:val="7ED8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2019-03-13T07:01:00Z</dcterms:created>
  <dc:creator>雷珺</dc:creator>
  <cp:lastModifiedBy>雷珺</cp:lastModifiedBy>
  <dcterms:modified xsi:type="dcterms:W3CDTF">2019-03-13T07:06:29Z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