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 w:eastAsia="仿宋_GB2312"/>
          <w:b/>
          <w:bCs/>
          <w:color w:val="000000"/>
          <w:spacing w:val="2"/>
          <w:sz w:val="32"/>
          <w:szCs w:val="32"/>
        </w:rPr>
      </w:pPr>
      <w:r>
        <w:rPr>
          <w:rFonts w:hint="eastAsia" w:eastAsia="仿宋_GB2312"/>
          <w:b/>
          <w:bCs/>
          <w:color w:val="000000"/>
          <w:spacing w:val="2"/>
          <w:sz w:val="32"/>
          <w:szCs w:val="32"/>
        </w:rPr>
        <w:t>附件</w:t>
      </w:r>
      <w:r>
        <w:rPr>
          <w:rFonts w:hint="eastAsia" w:eastAsia="仿宋_GB2312"/>
          <w:b/>
          <w:bCs/>
          <w:color w:val="000000"/>
          <w:spacing w:val="2"/>
          <w:sz w:val="32"/>
          <w:szCs w:val="32"/>
          <w:lang w:eastAsia="zh-CN"/>
        </w:rPr>
        <w:t>二</w:t>
      </w:r>
      <w:r>
        <w:rPr>
          <w:rFonts w:hint="eastAsia" w:eastAsia="仿宋_GB2312"/>
          <w:b/>
          <w:bCs/>
          <w:color w:val="000000"/>
          <w:spacing w:val="2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宋体"/>
          <w:kern w:val="0"/>
          <w:sz w:val="18"/>
          <w:szCs w:val="18"/>
        </w:rPr>
      </w:pPr>
      <w:r>
        <w:rPr>
          <w:rFonts w:hint="eastAsia" w:ascii="方正小标宋简体" w:eastAsia="方正小标宋简体"/>
          <w:sz w:val="36"/>
          <w:szCs w:val="36"/>
        </w:rPr>
        <w:t>长沙市律师协会会员互助基金</w:t>
      </w:r>
      <w:r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  <w:t>申请表</w:t>
      </w:r>
    </w:p>
    <w:p>
      <w:pPr>
        <w:rPr>
          <w:rFonts w:hint="eastAsia" w:ascii="仿宋_GB2312" w:hAnsi="方正小标宋简体" w:eastAsia="仿宋_GB2312" w:cs="宋体"/>
          <w:kern w:val="0"/>
          <w:sz w:val="30"/>
          <w:szCs w:val="30"/>
          <w:u w:val="single"/>
        </w:rPr>
      </w:pPr>
      <w:r>
        <w:rPr>
          <w:rFonts w:hint="eastAsia" w:ascii="仿宋_GB2312" w:hAnsi="方正小标宋简体" w:eastAsia="仿宋_GB2312" w:cs="宋体"/>
          <w:kern w:val="0"/>
          <w:sz w:val="30"/>
          <w:szCs w:val="30"/>
        </w:rPr>
        <w:t>律师事务所</w:t>
      </w:r>
      <w:r>
        <w:rPr>
          <w:rFonts w:hint="eastAsia" w:ascii="仿宋_GB2312" w:hAnsi="方正小标宋简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方正小标宋简体" w:eastAsia="仿宋_GB2312" w:cs="宋体"/>
          <w:kern w:val="0"/>
          <w:sz w:val="30"/>
          <w:szCs w:val="30"/>
        </w:rPr>
        <w:t xml:space="preserve">               </w:t>
      </w:r>
      <w:r>
        <w:rPr>
          <w:rFonts w:hint="eastAsia" w:ascii="仿宋_GB2312" w:hAnsi="方正小标宋简体" w:eastAsia="仿宋_GB2312" w:cs="宋体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_GB2312" w:hAnsi="方正小标宋简体" w:eastAsia="仿宋_GB2312" w:cs="宋体"/>
          <w:kern w:val="0"/>
          <w:sz w:val="30"/>
          <w:szCs w:val="30"/>
        </w:rPr>
        <w:t>年</w:t>
      </w:r>
      <w:r>
        <w:rPr>
          <w:rFonts w:hint="eastAsia" w:ascii="仿宋_GB2312" w:hAnsi="方正小标宋简体" w:eastAsia="仿宋_GB2312" w:cs="宋体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方正小标宋简体" w:eastAsia="仿宋_GB2312" w:cs="宋体"/>
          <w:kern w:val="0"/>
          <w:sz w:val="30"/>
          <w:szCs w:val="30"/>
        </w:rPr>
        <w:t>月</w:t>
      </w:r>
      <w:r>
        <w:rPr>
          <w:rFonts w:hint="eastAsia" w:ascii="仿宋_GB2312" w:hAnsi="方正小标宋简体" w:eastAsia="仿宋_GB2312" w:cs="宋体"/>
          <w:b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方正小标宋简体" w:eastAsia="仿宋_GB2312" w:cs="宋体"/>
          <w:kern w:val="0"/>
          <w:sz w:val="30"/>
          <w:szCs w:val="30"/>
        </w:rPr>
        <w:t>日</w:t>
      </w:r>
    </w:p>
    <w:tbl>
      <w:tblPr>
        <w:tblStyle w:val="5"/>
        <w:tblW w:w="8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711"/>
        <w:gridCol w:w="1787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 别</w:t>
            </w:r>
          </w:p>
        </w:tc>
        <w:tc>
          <w:tcPr>
            <w:tcW w:w="247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271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执业年限</w:t>
            </w: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  箱</w:t>
            </w:r>
          </w:p>
        </w:tc>
        <w:tc>
          <w:tcPr>
            <w:tcW w:w="247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家庭成员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pacing w:val="-8"/>
                <w:w w:val="8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收入情况</w:t>
            </w:r>
          </w:p>
        </w:tc>
        <w:tc>
          <w:tcPr>
            <w:tcW w:w="697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3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申请事由</w:t>
            </w:r>
          </w:p>
        </w:tc>
        <w:tc>
          <w:tcPr>
            <w:tcW w:w="697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申请救助要求</w:t>
            </w:r>
          </w:p>
        </w:tc>
        <w:tc>
          <w:tcPr>
            <w:tcW w:w="697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近三年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是否受过处分</w:t>
            </w:r>
          </w:p>
        </w:tc>
        <w:tc>
          <w:tcPr>
            <w:tcW w:w="697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是否享受保险支付（赔付）</w:t>
            </w:r>
          </w:p>
        </w:tc>
        <w:tc>
          <w:tcPr>
            <w:tcW w:w="6972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7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律所初审</w:t>
            </w:r>
          </w:p>
        </w:tc>
        <w:tc>
          <w:tcPr>
            <w:tcW w:w="697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spacing w:val="-8"/>
                <w:w w:val="8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互助基金管理委员会办公室审核</w:t>
            </w:r>
          </w:p>
        </w:tc>
        <w:tc>
          <w:tcPr>
            <w:tcW w:w="697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4" w:hRule="atLeast"/>
          <w:jc w:val="center"/>
        </w:trPr>
        <w:tc>
          <w:tcPr>
            <w:tcW w:w="202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eastAsia="仿宋_GB2312"/>
                <w:spacing w:val="-8"/>
                <w:w w:val="8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互助基金管理委员会意见</w:t>
            </w:r>
          </w:p>
        </w:tc>
        <w:tc>
          <w:tcPr>
            <w:tcW w:w="6972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6773C"/>
    <w:rsid w:val="3BB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2019-01-15T03:53:00Z</dcterms:created>
  <dc:creator>雷珺</dc:creator>
  <cp:lastModifiedBy>雷珺</cp:lastModifiedBy>
  <dcterms:modified xsi:type="dcterms:W3CDTF">2019-01-15T03:53:53Z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